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8F" w:rsidRPr="003952E3" w:rsidRDefault="00BC3326" w:rsidP="0058058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952E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Консультация </w:t>
      </w:r>
      <w:r w:rsidR="009D5871" w:rsidRPr="003952E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для родителей начальных классов</w:t>
      </w:r>
    </w:p>
    <w:p w:rsidR="00BC3326" w:rsidRPr="00A424CB" w:rsidRDefault="00BC3326" w:rsidP="0058058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«Возможные психологические последствия широкого применения компьютерных игр»</w:t>
      </w:r>
    </w:p>
    <w:p w:rsidR="009D5871" w:rsidRPr="00A424CB" w:rsidRDefault="009D5871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Исследования, касающиеся психологических последствий применения при работе с детьми компьютерных игр, появились относительно недавно в связи с повсеместным распространением компьютеров и игровых компьютерных систем.</w:t>
      </w:r>
    </w:p>
    <w:p w:rsidR="0058058F" w:rsidRPr="00A424CB" w:rsidRDefault="0058058F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Психологи отмечают следующие негативные явления, связанные с чрезмерным увлечением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компьютерными играми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9D5871" w:rsidRPr="00A424CB" w:rsidRDefault="009D5871" w:rsidP="005805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детей быстро </w:t>
      </w:r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формируется </w:t>
      </w:r>
      <w:r w:rsidR="00BC3326" w:rsidRPr="00A42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психологическая зависимость от игры</w:t>
      </w:r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, если дети предоставлены сами себе;</w:t>
      </w:r>
    </w:p>
    <w:p w:rsidR="009D5871" w:rsidRPr="00A424CB" w:rsidRDefault="00BC3326" w:rsidP="005805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ребенок </w:t>
      </w:r>
      <w:r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отчуждается от живого общения со сверстниками и </w:t>
      </w:r>
      <w:proofErr w:type="gramStart"/>
      <w:r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</w:t>
      </w:r>
      <w:proofErr w:type="gramEnd"/>
      <w:r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взрослыми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. В результате появляются различные нарушения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психического и речевого развития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D5871" w:rsidRPr="00A424CB" w:rsidRDefault="00BC3326" w:rsidP="005805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 жизни </w:t>
      </w:r>
      <w:r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вытесняется традиционная игра,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которая необходима для нормального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психического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развития ребёнка и его личностного становления;</w:t>
      </w:r>
    </w:p>
    <w:p w:rsidR="009D5871" w:rsidRPr="00A424CB" w:rsidRDefault="00BC3326" w:rsidP="005805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для ребенка становится чужой культур</w:t>
      </w:r>
      <w:r w:rsidR="009D5871"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</w:t>
      </w:r>
      <w:r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своего народа, своей страны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Вся эстетика экрана построена на </w:t>
      </w:r>
      <w:proofErr w:type="spellStart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инокультурных</w:t>
      </w:r>
      <w:proofErr w:type="spellEnd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образах, персонажах, интерьерах, ландшафтах;</w:t>
      </w:r>
    </w:p>
    <w:p w:rsidR="00E4684A" w:rsidRPr="00A424CB" w:rsidRDefault="00BC3326" w:rsidP="005805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многие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компьютерные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игры способствуют </w:t>
      </w:r>
      <w:r w:rsidR="009D5871"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пробуждению и разжи</w:t>
      </w:r>
      <w:r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ганию пагубных влечений и </w:t>
      </w:r>
      <w:r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страстей</w:t>
      </w:r>
      <w:r w:rsidR="009D5871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E4684A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нездорового азарта, лжи, зависти, властолюбия, тщеславия, жажды наживы, гнева, гордости, агрессивности</w:t>
      </w:r>
      <w:r w:rsidR="00E4684A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Происходит перестройка сознания и совести ребёнка в худшую сторону;</w:t>
      </w:r>
    </w:p>
    <w:p w:rsidR="00E4684A" w:rsidRPr="00A424CB" w:rsidRDefault="009D5871" w:rsidP="005805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помощью </w:t>
      </w:r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некоторых </w:t>
      </w:r>
      <w:r w:rsidR="00BC3326"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компьютерных</w:t>
      </w:r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игр ребёнок входит в виртуальное общение с демонами, монстрами, вампирами и другой </w:t>
      </w:r>
      <w:proofErr w:type="gramStart"/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нечистью</w:t>
      </w:r>
      <w:proofErr w:type="gramEnd"/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Ребёнок невольно уподобляется им и этим снимает защиту перед их нападениями, а значит, </w:t>
      </w:r>
      <w:r w:rsidR="00BC3326"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становится незащищённым перед лицом страхов и болезней</w:t>
      </w:r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4684A" w:rsidRPr="00A424CB" w:rsidRDefault="00BC3326" w:rsidP="005805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блуждая в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компьютерных лабиринтах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ребёнок, пусть и виртуально, но </w:t>
      </w:r>
      <w:r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участвует в убийствах не только монстров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но и сверстников-игроков. </w:t>
      </w:r>
      <w:proofErr w:type="gramStart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Ребёнок переступает и стирает запретную черту, которая разделяет понятия </w:t>
      </w:r>
      <w:r w:rsidRPr="00A424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«нельзя»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A424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«можно»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A424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«плохо»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A424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«хорошо»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A424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«зло»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A424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«добро»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 преступает моральные нормы пока виртуально, но, к сожалению, это может произойти и в реальности;</w:t>
      </w:r>
    </w:p>
    <w:p w:rsidR="00E4684A" w:rsidRPr="00A424CB" w:rsidRDefault="00BC3326" w:rsidP="0058058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психическое напряжение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, возникающее в процессе</w:t>
      </w:r>
      <w:r w:rsidR="00E4684A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компьютерной игры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вызывает стрессовые состояния у ребёнка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Чтобы нивелировать отрицательные воздействия компьютерной игры на ребенка, прежде </w:t>
      </w:r>
      <w:proofErr w:type="gramStart"/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всего</w:t>
      </w:r>
      <w:proofErr w:type="gramEnd"/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следует контролировать, содержание игр, исключать игры с насилием, жестокостью, сатанинской тематикой, элементами культовых обрядов.</w:t>
      </w:r>
    </w:p>
    <w:p w:rsidR="00E4684A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Необходимо также ограничить время игры, объяснить, что компьютерные игры основаны на быстроте и точности, а не на продолжительности. Следует придерживаться правила не играть перед сном.</w:t>
      </w:r>
    </w:p>
    <w:p w:rsidR="0058058F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Однако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психологи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отмечают и положительное влияние использования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компьютерных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игр на личность ребенка. Основополагающим фактором является символический опыт, полученный в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компьютерной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игровой среде и отражающий всю суть взаимодействия противоположностей в рамках виртуальных систем. 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и особенности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компьютерных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игр создают особое пространство игровой деятельности, характеризующееся рядом спецификаций - реализмом ситуации и одновременно ее условностью, активностью игрока и анонимностью его действий. Рискованность, повторяемость и </w:t>
      </w:r>
      <w:proofErr w:type="spellStart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многовариантность</w:t>
      </w:r>
      <w:proofErr w:type="spellEnd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обусловливают формирование символического опыта в максимально эффективных условиях, редко достижимых в действительности.</w:t>
      </w:r>
    </w:p>
    <w:p w:rsidR="0058058F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Компьютерная игра позволяет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, во-первых, удовлетворить потребности в познании; во-вторых, прожить в иной, привлекательной форме ситуации и события, которые человек не может осуществить в реальности; в-третьих, сформировать в себе необходимые состояния, переживания и навыки.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Возможность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анонимного принятия решения и многократное использование конкретной игровой ситуации характеризуют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компьютерные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игры как универсальное средство приобретения символического опыта, как своеобразный тренажер человеческих навыков и умений, необходимых для решения задач человеческой жизнедеятельности.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 о негативных факторах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компьютерных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игр в развитии культуры может считаться сегодня чисто академическим. Элементы насилия и зла пронизывают множество форм человеческой активности, вытекая из природной сущности человека. И проблема заключается не в уничтожении отрицательных категорий общественной жизни, а в формировании личностью умения адаптироваться к ним с минимальными для себя и общества потерями. Данное положение обусловливает необходимость научно</w:t>
      </w:r>
      <w:r w:rsid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концептуального рассмотрения и теоретической разработки феноменологии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компьютерной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игры в новых условиях человеческого бытия.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Первостепенным является изучение культурологических аспектов феномена, определение понятия символического опыта в рамках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компьютерной игровой среды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, параметров и факторов его приобретения, разработка понятия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компьютерного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игрока как субъекта символического опыта.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Виртуальная реальность в силу всех особенностей искусственного пространства формирует новый тип личности, наделяет его уникальными способностями и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возможностями самореализации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Мышление и поведение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компьютерного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игрока в реальности заметно выделяют его среди обычных людей. Актуальным преимуществом следует считать символический опыт, полученный в игровом пространстве и 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характеризующийся расширением кругозора, формированием новых понятий, развитием лексики, приобретением специальных навыков и повышенной результативностью их использования в реальной жизнедеятельности. Успешное пребывание в игровой среде, получение продуктивных результатов повышает самооценку личности, ее способность к решению сложных и разнообразных задач человеческого бытия.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Компьютерный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игрок быстрее и эффективнее реагирует на изменение текущей ситуации, обладает способностью прогнозирования и предвидения дальнейшего хода развития событий, активнее включается в общественные процессы, успешнее осваивает достижения науки, техники и</w:t>
      </w:r>
      <w:r w:rsid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культуры. </w:t>
      </w:r>
      <w:proofErr w:type="gramStart"/>
      <w:r w:rsid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Для него характерно,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в услов</w:t>
      </w:r>
      <w:r w:rsid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иях игровой среды, так и вне ее, 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улучшенное восприятие пространства, экономичное распределение в</w:t>
      </w:r>
      <w:r w:rsidR="0058058F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нимания, гибкость мышления, эмо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циональн</w:t>
      </w:r>
      <w:r w:rsid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ое спокойствие, коммуникационную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активность, что позволяет ему решать поставленные задачи с минимальными ошибками и максимальной результативностью, избегая негативных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психологических состояний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Данный тип личности представляет собой полноценного субъекта общественных, производственных и межличностных отношений.</w:t>
      </w:r>
    </w:p>
    <w:p w:rsidR="0058058F" w:rsidRPr="00A424CB" w:rsidRDefault="00BC3326" w:rsidP="00A42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это свидетельствует о необходимости ознакомления </w:t>
      </w:r>
      <w:r w:rsidR="0058058F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родителей и педагогов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феноменом </w:t>
      </w:r>
      <w:r w:rsidRPr="00A424C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«</w:t>
      </w:r>
      <w:r w:rsidRPr="00A424C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компьютерный игрок</w:t>
      </w:r>
      <w:r w:rsidRPr="00A424C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»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и особенностями его деятельности для</w:t>
      </w:r>
      <w:r w:rsid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получения ими определенного опыта, который, несомненно, будет востребован в условиях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компьютеризации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обучения школьников.</w:t>
      </w:r>
    </w:p>
    <w:p w:rsidR="0058058F" w:rsidRPr="00A424CB" w:rsidRDefault="00BC3326" w:rsidP="00E101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Прежде всего, следует выделить </w:t>
      </w:r>
      <w:r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типы </w:t>
      </w:r>
      <w:r w:rsidRPr="00A42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компьютерного</w:t>
      </w:r>
      <w:r w:rsidRPr="00A424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игрока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позиции эффективности игровой 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деятельности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: 1) стандартный тип, включающий в себя умеренные показатели игровой деятельности при неограниченном доступе к игровому пространству; 2) жанровый тип, специализирующийся в конкретном жанре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компьютерной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игры и развивающий качественные показатели своей деятельности</w:t>
      </w:r>
      <w:r w:rsidR="00A13F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3) начинающий тип игрока с </w:t>
      </w:r>
      <w:proofErr w:type="spellStart"/>
      <w:r w:rsidR="00A13F77">
        <w:rPr>
          <w:rFonts w:ascii="Times New Roman" w:eastAsia="Times New Roman" w:hAnsi="Times New Roman" w:cs="Times New Roman"/>
          <w:color w:val="333333"/>
          <w:sz w:val="28"/>
          <w:szCs w:val="28"/>
        </w:rPr>
        <w:t>нео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формившимися</w:t>
      </w:r>
      <w:proofErr w:type="spellEnd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игровыми потребностями, но с ярко выраженным стремлением к познанию игрового пространства; 4) спорадический тип, предпочитающий спонтанное взаимодействие с развлекательными типами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компьютерных игр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; 5) тотальный тип, характеризующийся максимальной включенностью в виртуальное пространство.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выделенные типы проанализированы по двум параметрам - это </w:t>
      </w:r>
      <w:r w:rsidRPr="00A424CB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включенность</w:t>
      </w:r>
      <w:r w:rsidRPr="00A424C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в игровое пространство (активное и пассивное поведение игрока и его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психическое состояние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и </w:t>
      </w:r>
      <w:r w:rsidRPr="00A424CB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цель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игровой деятельности </w:t>
      </w:r>
      <w:r w:rsidRPr="00A424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(развлечение, релаксация, познание, опыт)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можно сделать вывод, что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психологические последствия компьютеризации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как научная проблема впервые заявили о себе тогда, когда возникла новая информационная технология в трудовой, научной деятельности, в обучении.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В условиях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компьютеризации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игровой деятельности существенные изменения, отражающие закономерности овладения таким средством 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деятельности, как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происходят</w:t>
      </w:r>
      <w:proofErr w:type="gramEnd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прежде всего в познавательной сфере обучаемых.</w:t>
      </w:r>
    </w:p>
    <w:p w:rsidR="0058058F" w:rsidRPr="00A424CB" w:rsidRDefault="00BC3326" w:rsidP="00E101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С одной стороны,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является сложным объектом познания, овладение которым предъявляет более высокие требования к организации деятельности и ее структурированности, то есть определенной зрелости интеллектуальных структур. С другой стороны, становясь средством,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позволяет реализовать такие потенциальные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возможности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которые в традиционных условиях не могут проявиться.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На этапе овладения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компьютером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со всей очевидностью проявляются те недостатки педагогического воспитания и обучения, которые были совершены на стадии овладения способом действия с реальным предметом или предметом-заместителем.</w:t>
      </w:r>
    </w:p>
    <w:p w:rsidR="00054C01" w:rsidRDefault="00BC3326" w:rsidP="00047448">
      <w:pPr>
        <w:spacing w:line="315" w:lineRule="atLeast"/>
        <w:rPr>
          <w:rFonts w:ascii="Times New Roman" w:eastAsia="Times New Roman" w:hAnsi="Times New Roman" w:cs="Times New Roman"/>
          <w:b/>
          <w:bCs/>
          <w:color w:val="3C444D"/>
          <w:sz w:val="28"/>
          <w:szCs w:val="28"/>
          <w:shd w:val="clear" w:color="auto" w:fill="FFFFFF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с одной стороны,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компьютерные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игры требуют наличия определенного уровня познавательной активности и ее интенсивности, а с другой стороны - сам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</w:t>
      </w:r>
      <w:r w:rsidR="0058058F" w:rsidRPr="00A42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является мощнейшим источником </w:t>
      </w:r>
      <w:proofErr w:type="gramStart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proofErr w:type="gramEnd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познавательной активности, </w:t>
      </w:r>
      <w:r w:rsidR="0058058F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ак и других интеллектуальных чувств ребенка (любознательности, удовлетворенности результатом своей деятельности, а также волевых качеств, позволяющих сохранить и удержать процесс игры в определенных рамках, исключающих привыкание.</w:t>
      </w:r>
      <w:r w:rsidR="00047448" w:rsidRPr="00047448">
        <w:rPr>
          <w:rFonts w:eastAsia="Times New Roman"/>
          <w:color w:val="3C444D"/>
          <w:szCs w:val="28"/>
          <w:shd w:val="clear" w:color="auto" w:fill="FFFFFF"/>
        </w:rPr>
        <w:t xml:space="preserve"> </w:t>
      </w:r>
      <w:r w:rsidR="00047448" w:rsidRPr="00EC6AAB">
        <w:rPr>
          <w:rFonts w:eastAsia="Times New Roman"/>
          <w:color w:val="3C444D"/>
          <w:szCs w:val="28"/>
          <w:shd w:val="clear" w:color="auto" w:fill="FFFFFF"/>
        </w:rPr>
        <w:br/>
      </w:r>
    </w:p>
    <w:p w:rsidR="00047448" w:rsidRPr="00047448" w:rsidRDefault="00047448" w:rsidP="00047448">
      <w:pPr>
        <w:spacing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7448">
        <w:rPr>
          <w:rFonts w:ascii="Times New Roman" w:eastAsia="Times New Roman" w:hAnsi="Times New Roman" w:cs="Times New Roman"/>
          <w:b/>
          <w:bCs/>
          <w:color w:val="3C444D"/>
          <w:sz w:val="28"/>
          <w:szCs w:val="28"/>
          <w:shd w:val="clear" w:color="auto" w:fill="FFFFFF"/>
        </w:rPr>
        <w:t>Как выявить признаки интернет-</w:t>
      </w:r>
      <w:r>
        <w:rPr>
          <w:rFonts w:ascii="Times New Roman" w:eastAsia="Times New Roman" w:hAnsi="Times New Roman" w:cs="Times New Roman"/>
          <w:b/>
          <w:bCs/>
          <w:color w:val="3C444D"/>
          <w:sz w:val="28"/>
          <w:szCs w:val="28"/>
          <w:shd w:val="clear" w:color="auto" w:fill="FFFFFF"/>
        </w:rPr>
        <w:t xml:space="preserve"> </w:t>
      </w:r>
      <w:r w:rsidRPr="00047448">
        <w:rPr>
          <w:rFonts w:ascii="Times New Roman" w:eastAsia="Times New Roman" w:hAnsi="Times New Roman" w:cs="Times New Roman"/>
          <w:b/>
          <w:bCs/>
          <w:color w:val="3C444D"/>
          <w:sz w:val="28"/>
          <w:szCs w:val="28"/>
          <w:shd w:val="clear" w:color="auto" w:fill="FFFFFF"/>
        </w:rPr>
        <w:t>зависимости у ребенка:</w:t>
      </w: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 </w:t>
      </w:r>
    </w:p>
    <w:p w:rsidR="00047448" w:rsidRPr="00047448" w:rsidRDefault="00047448" w:rsidP="00047448">
      <w:pPr>
        <w:numPr>
          <w:ilvl w:val="0"/>
          <w:numId w:val="2"/>
        </w:numPr>
        <w:spacing w:before="144" w:after="144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Оцените, сколько времени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</w:p>
    <w:p w:rsidR="00047448" w:rsidRPr="00047448" w:rsidRDefault="00047448" w:rsidP="00047448">
      <w:pPr>
        <w:numPr>
          <w:ilvl w:val="0"/>
          <w:numId w:val="2"/>
        </w:numPr>
        <w:spacing w:before="144" w:after="144" w:line="315" w:lineRule="atLeast"/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</w:pP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Поговорите с ребенком о том, чем он занимается в Интернете. Социальные сети создают иллюзию полной занятости – чем больше ребенок общается, тем больше у него друзей, тем больший объем информации ему нужно охватить – ответить на все сообщения, проследить за всеми событиями, показать себя. 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</w:r>
    </w:p>
    <w:p w:rsidR="00047448" w:rsidRPr="00047448" w:rsidRDefault="00047448" w:rsidP="00047448">
      <w:pPr>
        <w:numPr>
          <w:ilvl w:val="0"/>
          <w:numId w:val="2"/>
        </w:numPr>
        <w:spacing w:before="144" w:after="144" w:line="315" w:lineRule="atLeast"/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</w:pP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Понаблюдайте за сменой настроения и поведением вашего ребенка после выхода 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 головные боли, боли в спине, расстройства сна, снижение физической активности, потеря аппетита и другие.</w:t>
      </w:r>
    </w:p>
    <w:p w:rsidR="00047448" w:rsidRPr="00047448" w:rsidRDefault="00047448" w:rsidP="00047448">
      <w:pPr>
        <w:spacing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lastRenderedPageBreak/>
        <w:br/>
      </w:r>
      <w:r w:rsidRPr="00047448">
        <w:rPr>
          <w:rFonts w:ascii="Times New Roman" w:eastAsia="Times New Roman" w:hAnsi="Times New Roman" w:cs="Times New Roman"/>
          <w:b/>
          <w:bCs/>
          <w:color w:val="3C444D"/>
          <w:sz w:val="28"/>
          <w:szCs w:val="28"/>
          <w:shd w:val="clear" w:color="auto" w:fill="FFFFFF"/>
        </w:rPr>
        <w:t>Если вы обнаружили возможные симптомы интерне</w:t>
      </w:r>
      <w:proofErr w:type="gramStart"/>
      <w:r w:rsidRPr="00047448">
        <w:rPr>
          <w:rFonts w:ascii="Times New Roman" w:eastAsia="Times New Roman" w:hAnsi="Times New Roman" w:cs="Times New Roman"/>
          <w:b/>
          <w:bCs/>
          <w:color w:val="3C444D"/>
          <w:sz w:val="28"/>
          <w:szCs w:val="28"/>
          <w:shd w:val="clear" w:color="auto" w:fill="FFFFFF"/>
        </w:rPr>
        <w:t>т-</w:t>
      </w:r>
      <w:proofErr w:type="gramEnd"/>
      <w:r w:rsidR="000B2CEB">
        <w:rPr>
          <w:rFonts w:ascii="Times New Roman" w:eastAsia="Times New Roman" w:hAnsi="Times New Roman" w:cs="Times New Roman"/>
          <w:b/>
          <w:bCs/>
          <w:color w:val="3C444D"/>
          <w:sz w:val="28"/>
          <w:szCs w:val="28"/>
          <w:shd w:val="clear" w:color="auto" w:fill="FFFFFF"/>
        </w:rPr>
        <w:t xml:space="preserve"> </w:t>
      </w:r>
      <w:r w:rsidRPr="00047448">
        <w:rPr>
          <w:rFonts w:ascii="Times New Roman" w:eastAsia="Times New Roman" w:hAnsi="Times New Roman" w:cs="Times New Roman"/>
          <w:b/>
          <w:bCs/>
          <w:color w:val="3C444D"/>
          <w:sz w:val="28"/>
          <w:szCs w:val="28"/>
          <w:shd w:val="clear" w:color="auto" w:fill="FFFFFF"/>
        </w:rPr>
        <w:t>зависимости у своего ребенка, необходимо придерживаться следующего алгоритма действий:</w:t>
      </w: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 </w:t>
      </w:r>
    </w:p>
    <w:p w:rsidR="00047448" w:rsidRPr="00047448" w:rsidRDefault="00047448" w:rsidP="00047448">
      <w:pPr>
        <w:numPr>
          <w:ilvl w:val="0"/>
          <w:numId w:val="3"/>
        </w:numPr>
        <w:spacing w:before="144" w:after="144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Постарайтесь наладить контакт с ребенком. Узнайте, что ему интересно, что его беспокоит и так далее.</w:t>
      </w:r>
    </w:p>
    <w:p w:rsidR="00047448" w:rsidRPr="00047448" w:rsidRDefault="00047448" w:rsidP="00047448">
      <w:pPr>
        <w:numPr>
          <w:ilvl w:val="0"/>
          <w:numId w:val="3"/>
        </w:numPr>
        <w:spacing w:before="144" w:after="144" w:line="315" w:lineRule="atLeast"/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</w:pP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 xml:space="preserve">Не запрещайте ребенку пользоваться Интернетом, но постарайтесь установить регламент пользования (количество времени, которые ребенок может проводить </w:t>
      </w:r>
      <w:proofErr w:type="spellStart"/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онлайн</w:t>
      </w:r>
      <w:proofErr w:type="spellEnd"/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, запрет на сеть до выполнения домашних уроков и прочее). Для этого можно использовать специальные программы родительского контроля, ограничивающие время в Сети.</w:t>
      </w:r>
    </w:p>
    <w:p w:rsidR="00047448" w:rsidRPr="00047448" w:rsidRDefault="00047448" w:rsidP="00047448">
      <w:pPr>
        <w:numPr>
          <w:ilvl w:val="0"/>
          <w:numId w:val="3"/>
        </w:numPr>
        <w:spacing w:before="144" w:after="144" w:line="315" w:lineRule="atLeast"/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</w:pP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Ограничьте возможность доступа к Интернету только своим компьютером или компьютером, находящимся в общей комнате, – это позволит легче контролировать деятельность ребенка в сети. Следите за тем, какие сайты посещает ребенок.</w:t>
      </w:r>
    </w:p>
    <w:p w:rsidR="00047448" w:rsidRPr="00047448" w:rsidRDefault="00047448" w:rsidP="00047448">
      <w:pPr>
        <w:numPr>
          <w:ilvl w:val="0"/>
          <w:numId w:val="3"/>
        </w:numPr>
        <w:spacing w:before="144" w:after="144" w:line="315" w:lineRule="atLeast"/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</w:pP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Попросите ребенка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действий, например от бездумного обновления странички в ожидании новых сообщений.</w:t>
      </w:r>
    </w:p>
    <w:p w:rsidR="00047448" w:rsidRPr="00047448" w:rsidRDefault="00047448" w:rsidP="00047448">
      <w:pPr>
        <w:numPr>
          <w:ilvl w:val="0"/>
          <w:numId w:val="3"/>
        </w:numPr>
        <w:spacing w:before="144" w:after="144" w:line="315" w:lineRule="atLeast"/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</w:pP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 xml:space="preserve">Предложите своему ребенку заняться чем-то вместе, постарайтесь его чем-то увлечь. Попробуйте перенести </w:t>
      </w:r>
      <w:proofErr w:type="spellStart"/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кибердеятельность</w:t>
      </w:r>
      <w:proofErr w:type="spellEnd"/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 xml:space="preserve"> в реальную жизнь. Например, для многих компьютерных игр существуют аналогичные настольные игры, в которые можно играть всей семьей или с друзьями, при этом общаясь друг с другом вживую. Важно, чтобы у ребенка были не связанные с Интернетом увлечения, которым он мог бы посвящать свое свободное время.</w:t>
      </w:r>
    </w:p>
    <w:p w:rsidR="00047448" w:rsidRPr="00047448" w:rsidRDefault="00047448" w:rsidP="00047448">
      <w:pPr>
        <w:numPr>
          <w:ilvl w:val="0"/>
          <w:numId w:val="3"/>
        </w:numPr>
        <w:spacing w:before="144" w:after="144" w:line="315" w:lineRule="atLeast"/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</w:pP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Дети с интерне</w:t>
      </w:r>
      <w:proofErr w:type="gramStart"/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т-</w:t>
      </w:r>
      <w:proofErr w:type="gramEnd"/>
      <w:r w:rsidR="000B2CEB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 xml:space="preserve"> </w:t>
      </w: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зависимостью субъективно ощущают невозможность обходиться без Сети. Постарайтесь тактично поговорить об этом с ребенком. При случае обсудите с ним ситуацию, когда в силу каких-то причин он был вынужден обходиться без Интернета. Важно, чтобы ребенок понял – ничего не произойдет, если он на некоторое время выпадет из жизни интерне</w:t>
      </w:r>
      <w:proofErr w:type="gramStart"/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т-</w:t>
      </w:r>
      <w:proofErr w:type="gramEnd"/>
      <w:r w:rsidR="000B2CEB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 xml:space="preserve"> </w:t>
      </w: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сообщества.</w:t>
      </w:r>
    </w:p>
    <w:p w:rsidR="00047448" w:rsidRPr="00047448" w:rsidRDefault="00047448" w:rsidP="00047448">
      <w:pPr>
        <w:numPr>
          <w:ilvl w:val="0"/>
          <w:numId w:val="3"/>
        </w:numPr>
        <w:spacing w:before="144" w:after="144" w:line="315" w:lineRule="atLeast"/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</w:pPr>
      <w:r w:rsidRPr="00047448">
        <w:rPr>
          <w:rFonts w:ascii="Times New Roman" w:eastAsia="Times New Roman" w:hAnsi="Times New Roman" w:cs="Times New Roman"/>
          <w:color w:val="3C444D"/>
          <w:sz w:val="28"/>
          <w:szCs w:val="28"/>
          <w:shd w:val="clear" w:color="auto" w:fill="FFFFFF"/>
        </w:rPr>
        <w:t>В случае серьезных проблем обратитесь за помощью к специалисту.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Литература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Бабаева, Ю. Д., </w:t>
      </w:r>
      <w:proofErr w:type="spellStart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Войскунский</w:t>
      </w:r>
      <w:proofErr w:type="spellEnd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, А. Е.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Психологические последствия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информатизации [Текст] /Ю. Д. Бабаева, А. Е. </w:t>
      </w:r>
      <w:proofErr w:type="spellStart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Войкунский</w:t>
      </w:r>
      <w:proofErr w:type="spellEnd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//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Психологический журнал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- 1998. -№ </w:t>
      </w:r>
      <w:proofErr w:type="spellStart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l.-C</w:t>
      </w:r>
      <w:proofErr w:type="spellEnd"/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. 32-34.</w:t>
      </w:r>
    </w:p>
    <w:p w:rsidR="00BC3326" w:rsidRPr="00A424CB" w:rsidRDefault="00BC3326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 Белавина, И. Г. </w:t>
      </w:r>
      <w:r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Психологические последствия компьютеризации</w:t>
      </w: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детской игры [Текст] /И. Г. Белавина//ИНФО. - 1991. -№ 3.</w:t>
      </w:r>
    </w:p>
    <w:p w:rsidR="00BC3326" w:rsidRPr="00A424CB" w:rsidRDefault="0058058F" w:rsidP="00580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. Тимофеева, Л. П. </w:t>
      </w:r>
      <w:r w:rsidR="00BC3326" w:rsidRPr="00A424C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Компьютерные</w:t>
      </w:r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 игры как фактор приобретения символического </w:t>
      </w:r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опыта</w:t>
      </w:r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Дисс</w:t>
      </w:r>
      <w:proofErr w:type="spellEnd"/>
      <w:proofErr w:type="gramStart"/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 </w:t>
      </w:r>
      <w:proofErr w:type="gramEnd"/>
      <w:r w:rsidR="00BC3326" w:rsidRPr="00A424CB">
        <w:rPr>
          <w:rFonts w:ascii="Times New Roman" w:eastAsia="Times New Roman" w:hAnsi="Times New Roman" w:cs="Times New Roman"/>
          <w:color w:val="333333"/>
          <w:sz w:val="28"/>
          <w:szCs w:val="28"/>
        </w:rPr>
        <w:t>канд. философ, наук [Текст] /Л. П. Тимофеева. - М., 2003.-167 с.</w:t>
      </w:r>
    </w:p>
    <w:p w:rsidR="003D4426" w:rsidRPr="00A424CB" w:rsidRDefault="003D4426" w:rsidP="005805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D4426" w:rsidRPr="00A424CB" w:rsidSect="0098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637"/>
    <w:multiLevelType w:val="hybridMultilevel"/>
    <w:tmpl w:val="3DA8B5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F21C7"/>
    <w:multiLevelType w:val="multilevel"/>
    <w:tmpl w:val="055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BB16CC"/>
    <w:multiLevelType w:val="multilevel"/>
    <w:tmpl w:val="AC80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326"/>
    <w:rsid w:val="00047448"/>
    <w:rsid w:val="00054C01"/>
    <w:rsid w:val="000B2CEB"/>
    <w:rsid w:val="003952E3"/>
    <w:rsid w:val="003D4426"/>
    <w:rsid w:val="0058058F"/>
    <w:rsid w:val="00603066"/>
    <w:rsid w:val="00984B2C"/>
    <w:rsid w:val="009D5871"/>
    <w:rsid w:val="00A13F77"/>
    <w:rsid w:val="00A424CB"/>
    <w:rsid w:val="00B60811"/>
    <w:rsid w:val="00BC3326"/>
    <w:rsid w:val="00E101FF"/>
    <w:rsid w:val="00E4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2C"/>
  </w:style>
  <w:style w:type="paragraph" w:styleId="1">
    <w:name w:val="heading 1"/>
    <w:basedOn w:val="a"/>
    <w:link w:val="10"/>
    <w:uiPriority w:val="9"/>
    <w:qFormat/>
    <w:rsid w:val="00BC3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3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C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326"/>
  </w:style>
  <w:style w:type="paragraph" w:styleId="a3">
    <w:name w:val="Normal (Web)"/>
    <w:basedOn w:val="a"/>
    <w:uiPriority w:val="99"/>
    <w:semiHidden/>
    <w:unhideWhenUsed/>
    <w:rsid w:val="00BC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3326"/>
    <w:rPr>
      <w:b/>
      <w:bCs/>
    </w:rPr>
  </w:style>
  <w:style w:type="paragraph" w:styleId="a5">
    <w:name w:val="List Paragraph"/>
    <w:basedOn w:val="a"/>
    <w:uiPriority w:val="34"/>
    <w:qFormat/>
    <w:rsid w:val="009D5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Alex</cp:lastModifiedBy>
  <cp:revision>9</cp:revision>
  <dcterms:created xsi:type="dcterms:W3CDTF">2016-11-17T09:16:00Z</dcterms:created>
  <dcterms:modified xsi:type="dcterms:W3CDTF">2018-11-12T15:19:00Z</dcterms:modified>
</cp:coreProperties>
</file>